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20261415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DECRETO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24/03/2026 18:40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O JULGAMENTO DAS CONTAS ANUAIS DO MUNICIPIO DE LAGOÃO, REFERENTE AO EXERCÍCIO FINANCEIRO DE 2022.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